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Project 3: Researched Family Profile Essay</w:t>
      </w:r>
    </w:p>
    <w:p w:rsidR="00000000" w:rsidDel="00000000" w:rsidP="00000000" w:rsidRDefault="00000000" w:rsidRPr="00000000" w14:paraId="00000002">
      <w:pPr>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Short description:</w:t>
      </w:r>
      <w:r w:rsidDel="00000000" w:rsidR="00000000" w:rsidRPr="00000000">
        <w:rPr>
          <w:rFonts w:ascii="Times New Roman" w:cs="Times New Roman" w:eastAsia="Times New Roman" w:hAnsi="Times New Roman"/>
          <w:sz w:val="24"/>
          <w:szCs w:val="24"/>
          <w:highlight w:val="white"/>
          <w:rtl w:val="0"/>
        </w:rPr>
        <w:t xml:space="preserve"> You will dig into your family history and find a story that helps you understand who you are in more depth. Your family can also be a family of choice. Don’t get stuck on anything that is painful or inaccessible.  Talk to me about anything you might have questions about, but know that family is broadly defined here.  You will use multiple forms of research and writing: anecdotal (interview), observational, reflective, archival, and academic to dig into your own history.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start this project, </w:t>
      </w:r>
      <w:r w:rsidDel="00000000" w:rsidR="00000000" w:rsidRPr="00000000">
        <w:rPr>
          <w:rFonts w:ascii="Times New Roman" w:cs="Times New Roman" w:eastAsia="Times New Roman" w:hAnsi="Times New Roman"/>
          <w:b w:val="1"/>
          <w:bCs w:val="1"/>
          <w:sz w:val="24"/>
          <w:szCs w:val="24"/>
          <w:rtl w:val="0"/>
        </w:rPr>
        <w:t xml:space="preserve">you will conduct at least one interview</w:t>
      </w:r>
      <w:r w:rsidDel="00000000" w:rsidR="00000000" w:rsidRPr="00000000">
        <w:rPr>
          <w:rFonts w:ascii="Times New Roman" w:cs="Times New Roman" w:eastAsia="Times New Roman" w:hAnsi="Times New Roman"/>
          <w:sz w:val="24"/>
          <w:szCs w:val="24"/>
          <w:rtl w:val="0"/>
        </w:rPr>
        <w:t xml:space="preserve"> with a family member who can tell you about some historical aspect of your family.  I recommend using multiple interviews from multiple family members to help you to gain different perspectives on the topic.</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focus on?  Ask your family!  And, think about stories that tug at you.  What do you want to know more about?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was going to interview my family, I might ask my mom and uncle about their grandfather who was a farmer in Texas and lived an interesting life.  I’m particularly interested in the ways in which he cultivated a supportive and non-discriminatory space, despite owning cotton fields in Greenville, Texas.  I’m interested in stories about my great-grandfather supporting the UFW (United Farm Workers) and farm workers’ fight for rights.  I’m interested in stories about his relationships with workers and some of the contradictions that seem inherent in his life.  I would continue to search for information about the UFW in East Texas in order to shed light on the unlikely figure that my great-grandfather was.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might ask my mom and uncle about my grandmother’s career as an art historian.  Her experience as a college student in the midst of WWII was interesting, and I would try to learn more about women’s experiences in college in the 40’s.  I could look at her specific experience at SMU, but also explore other women’s experiences.  I could also look at her work at several art museums in Fort Worth, Texas, and also might want to explore what it was like for a woman to work in that field.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also ask my dad and aunt about my grandfather who was a ball turret gunner in WWII and flew an enormous number of missions and survived.  I would </w:t>
      </w:r>
      <w:r w:rsidDel="00000000" w:rsidR="00000000" w:rsidRPr="00000000">
        <w:rPr>
          <w:rFonts w:ascii="Times New Roman" w:cs="Times New Roman" w:eastAsia="Times New Roman" w:hAnsi="Times New Roman"/>
          <w:sz w:val="24"/>
          <w:szCs w:val="24"/>
          <w:rtl w:val="0"/>
        </w:rPr>
        <w:t xml:space="preserve">want</w:t>
      </w:r>
      <w:r w:rsidDel="00000000" w:rsidR="00000000" w:rsidRPr="00000000">
        <w:rPr>
          <w:rFonts w:ascii="Times New Roman" w:cs="Times New Roman" w:eastAsia="Times New Roman" w:hAnsi="Times New Roman"/>
          <w:sz w:val="24"/>
          <w:szCs w:val="24"/>
          <w:rtl w:val="0"/>
        </w:rPr>
        <w:t xml:space="preserve"> to know more about his untreated PTSD (or shell shock, as it was called then), and how he persevered, eventually owning the largest Rambler (an old car) dealership in Texas.  He also started a potato chip company, Garrett Potato Chips!  I could research ball turret gunners, what that meant and the legacy of shell shock.  I could look at the history of his dealership and how it eventually failed due to fraud.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list goes on . . .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 might not ask my mom and uncle about my grandfather who helped to create the F-16 fighter jet.  I could get lots of information from my family, and I would also want to expand this search to include information about the F-16, about General Dynamics (where he worked), about World War II and the role these jets played in later wars, but I’ve heard this story and know a lot about it.  I want to know more about one of these other stories that I don’t know as much about.  There are many other characters from my family history as well that I don’t know much about.  I would use these stories instead in order to learn something new.</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come up with some ideas I’d like for you to</w:t>
      </w:r>
      <w:r w:rsidDel="00000000" w:rsidR="00000000" w:rsidRPr="00000000">
        <w:rPr>
          <w:rFonts w:ascii="Times New Roman" w:cs="Times New Roman" w:eastAsia="Times New Roman" w:hAnsi="Times New Roman"/>
          <w:b w:val="1"/>
          <w:bCs w:val="1"/>
          <w:sz w:val="24"/>
          <w:szCs w:val="24"/>
          <w:rtl w:val="0"/>
        </w:rPr>
        <w:t xml:space="preserve"> create a list of 10 topics</w:t>
      </w:r>
      <w:r w:rsidDel="00000000" w:rsidR="00000000" w:rsidRPr="00000000">
        <w:rPr>
          <w:rFonts w:ascii="Times New Roman" w:cs="Times New Roman" w:eastAsia="Times New Roman" w:hAnsi="Times New Roman"/>
          <w:sz w:val="24"/>
          <w:szCs w:val="24"/>
          <w:rtl w:val="0"/>
        </w:rPr>
        <w:t xml:space="preserve"> and two family members that you can talk to about it.  Make this list and post it on D2L.  Then, you will make a </w:t>
      </w:r>
      <w:r w:rsidDel="00000000" w:rsidR="00000000" w:rsidRPr="00000000">
        <w:rPr>
          <w:rFonts w:ascii="Times New Roman" w:cs="Times New Roman" w:eastAsia="Times New Roman" w:hAnsi="Times New Roman"/>
          <w:b w:val="1"/>
          <w:bCs w:val="1"/>
          <w:sz w:val="24"/>
          <w:szCs w:val="24"/>
          <w:rtl w:val="0"/>
        </w:rPr>
        <w:t xml:space="preserve">list of 10 questions</w:t>
      </w:r>
      <w:r w:rsidDel="00000000" w:rsidR="00000000" w:rsidRPr="00000000">
        <w:rPr>
          <w:rFonts w:ascii="Times New Roman" w:cs="Times New Roman" w:eastAsia="Times New Roman" w:hAnsi="Times New Roman"/>
          <w:sz w:val="24"/>
          <w:szCs w:val="24"/>
          <w:rtl w:val="0"/>
        </w:rPr>
        <w:t xml:space="preserve"> to get your interview started.  This interview will be due Monday 3/2.  You will need to go back and get more information, but an interview to start will be due on the 2nd.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Getting Started:</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Project 3 essay will include a braid of voices:</w:t>
      </w:r>
    </w:p>
    <w:p w:rsidR="00000000" w:rsidDel="00000000" w:rsidP="00000000" w:rsidRDefault="00000000" w:rsidRPr="00000000" w14:paraId="000000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Your Voice</w:t>
      </w:r>
      <w:r w:rsidDel="00000000" w:rsidR="00000000" w:rsidRPr="00000000">
        <w:rPr>
          <w:rFonts w:ascii="Times New Roman" w:cs="Times New Roman" w:eastAsia="Times New Roman" w:hAnsi="Times New Roman"/>
          <w:sz w:val="24"/>
          <w:szCs w:val="24"/>
          <w:rtl w:val="0"/>
        </w:rPr>
        <w:t xml:space="preserve">–you will be our guide.  Take us through the stories and research and reflect on what it all means to you.</w:t>
      </w:r>
    </w:p>
    <w:p w:rsidR="00000000" w:rsidDel="00000000" w:rsidP="00000000" w:rsidRDefault="00000000" w:rsidRPr="00000000" w14:paraId="000000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w:t>
      </w:r>
      <w:r w:rsidDel="00000000" w:rsidR="00000000" w:rsidRPr="00000000">
        <w:rPr>
          <w:rFonts w:ascii="Times New Roman" w:cs="Times New Roman" w:eastAsia="Times New Roman" w:hAnsi="Times New Roman"/>
          <w:sz w:val="24"/>
          <w:szCs w:val="24"/>
          <w:rtl w:val="0"/>
        </w:rPr>
        <w:t xml:space="preserve">–the voices of your family will come in through you.  You can use direct quotations from your interviews, but you can also use your own voice here too.  When you write you can use a “direct quote” or I might write that I could tell that my mom was really scared because her voice broke when she told me about that day. </w:t>
      </w:r>
    </w:p>
    <w:p w:rsidR="00000000" w:rsidDel="00000000" w:rsidP="00000000" w:rsidRDefault="00000000" w:rsidRPr="00000000" w14:paraId="000000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w:t>
      </w:r>
      <w:r w:rsidDel="00000000" w:rsidR="00000000" w:rsidRPr="00000000">
        <w:rPr>
          <w:rFonts w:ascii="Times New Roman" w:cs="Times New Roman" w:eastAsia="Times New Roman" w:hAnsi="Times New Roman"/>
          <w:sz w:val="24"/>
          <w:szCs w:val="24"/>
          <w:rtl w:val="0"/>
        </w:rPr>
        <w:t xml:space="preserve">–you will bring in outside voices as well.  As you work on the in-class writing today, think about how and where you could bring in research.  Make notes.</w:t>
      </w:r>
    </w:p>
    <w:p w:rsidR="00000000" w:rsidDel="00000000" w:rsidP="00000000" w:rsidRDefault="00000000" w:rsidRPr="00000000" w14:paraId="0000001C">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ideas:</w:t>
      </w:r>
    </w:p>
    <w:p w:rsidR="00000000" w:rsidDel="00000000" w:rsidP="00000000" w:rsidRDefault="00000000" w:rsidRPr="00000000" w14:paraId="0000001E">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Re-read your notes (or listen to them) and start to think about what you’d like to focus on.</w:t>
      </w:r>
    </w:p>
    <w:p w:rsidR="00000000" w:rsidDel="00000000" w:rsidP="00000000" w:rsidRDefault="00000000" w:rsidRPr="00000000" w14:paraId="000000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 to write the stories using your voice and the voices of your family members/interviewees.</w:t>
      </w:r>
    </w:p>
    <w:p w:rsidR="00000000" w:rsidDel="00000000" w:rsidP="00000000" w:rsidRDefault="00000000" w:rsidRPr="00000000" w14:paraId="000000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a list of questions that you'd like to ask to follow up.</w:t>
      </w:r>
    </w:p>
    <w:p w:rsidR="00000000" w:rsidDel="00000000" w:rsidP="00000000" w:rsidRDefault="00000000" w:rsidRPr="00000000" w14:paraId="000000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note of research ideas.</w:t>
      </w:r>
    </w:p>
    <w:p w:rsidR="00000000" w:rsidDel="00000000" w:rsidP="00000000" w:rsidRDefault="00000000" w:rsidRPr="00000000" w14:paraId="0000002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just for you.  You’ll add to and change this around.  Don’t worry about grammar and punctuation or sounding good.  Just start to get some ideas down and think about what you need to continue.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write an introduction and we will have a mini-workshop with this in class on 3/6 on the discussion board on D2L.  Your introduction will be due 3/16.</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step will be research.  Sources for research will be academic, generally.  We’ll use the library databases (</w:t>
      </w:r>
      <w:hyperlink r:id="rId6">
        <w:r w:rsidDel="00000000" w:rsidR="00000000" w:rsidRPr="00000000">
          <w:rPr>
            <w:rFonts w:ascii="Times New Roman" w:cs="Times New Roman" w:eastAsia="Times New Roman" w:hAnsi="Times New Roman"/>
            <w:color w:val="1155cc"/>
            <w:sz w:val="24"/>
            <w:szCs w:val="24"/>
            <w:u w:val="single"/>
            <w:rtl w:val="0"/>
          </w:rPr>
          <w:t xml:space="preserve">https://lib.arizona.edu/</w:t>
        </w:r>
      </w:hyperlink>
      <w:r w:rsidDel="00000000" w:rsidR="00000000" w:rsidRPr="00000000">
        <w:rPr>
          <w:rFonts w:ascii="Times New Roman" w:cs="Times New Roman" w:eastAsia="Times New Roman" w:hAnsi="Times New Roman"/>
          <w:sz w:val="24"/>
          <w:szCs w:val="24"/>
          <w:rtl w:val="0"/>
        </w:rPr>
        <w:t xml:space="preserve">) for most of your sources, except for a few, but part of this project will be evaluating the reliability of your sources.  We want to avoid sources that use logical fallacies and too much bias.  We will discuss a variety of options for finding reliable sources and a lot will depend on your project.  We will work together as a class and I will work with you individually to find the best place to gather sources.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good rule of thumb when researching is to look for information on sites that end with .edu, .gov, .org, .mil.  When you find a source that ends with .com (which stands for commercial, or for profit) or .net (which stands for network and is vague) you will want to be careful and check reliability.  There are some good .com sources, but if you aren’t sure, just ask.  And, we’ll do a lot of this together in class.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Project 3 Workshop and Draft Due 3/23</w:t>
      </w:r>
    </w:p>
    <w:p w:rsidR="00000000" w:rsidDel="00000000" w:rsidP="00000000" w:rsidRDefault="00000000" w:rsidRPr="00000000" w14:paraId="0000002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 not miss the workshop.  This is very important. </w:t>
      </w:r>
    </w:p>
    <w:p w:rsidR="00000000" w:rsidDel="00000000" w:rsidP="00000000" w:rsidRDefault="00000000" w:rsidRPr="00000000" w14:paraId="0000002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Conferences with Amy 3/24-3/31: Sign Up Sheet will be posted on D2L </w:t>
      </w:r>
    </w:p>
    <w:p w:rsidR="00000000" w:rsidDel="00000000" w:rsidP="00000000" w:rsidRDefault="00000000" w:rsidRPr="00000000" w14:paraId="0000003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of your grade will be based on your conference attendance and participation.  </w:t>
      </w:r>
    </w:p>
    <w:p w:rsidR="00000000" w:rsidDel="00000000" w:rsidP="00000000" w:rsidRDefault="00000000" w:rsidRPr="00000000" w14:paraId="0000003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Revision Workshop 4/3</w:t>
      </w:r>
    </w:p>
    <w:p w:rsidR="00000000" w:rsidDel="00000000" w:rsidP="00000000" w:rsidRDefault="00000000" w:rsidRPr="00000000" w14:paraId="00000034">
      <w:pP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Project 3 Revised Draft Due: 4/6</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More details about the project:</w:t>
      </w:r>
    </w:p>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Draft of Project 3:</w:t>
      </w:r>
    </w:p>
    <w:p w:rsidR="00000000" w:rsidDel="00000000" w:rsidP="00000000" w:rsidRDefault="00000000" w:rsidRPr="00000000" w14:paraId="0000003A">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draft will be 3-5 pages double spaced using Times New Roman 12 pt. Font, which is required.</w:t>
      </w:r>
    </w:p>
    <w:p w:rsidR="00000000" w:rsidDel="00000000" w:rsidP="00000000" w:rsidRDefault="00000000" w:rsidRPr="00000000" w14:paraId="000000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need to use at least 3 sources and a minimum of 1 interview.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Rubric for Draft:</w:t>
      </w:r>
    </w:p>
    <w:p w:rsidR="00000000" w:rsidDel="00000000" w:rsidP="00000000" w:rsidRDefault="00000000" w:rsidRPr="00000000" w14:paraId="00000040">
      <w:pPr>
        <w:shd w:fill="ffffff"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an interview with a family member and a clear topic</w:t>
        <w:tab/>
        <w:tab/>
        <w:tab/>
        <w:t xml:space="preserve">___/25 pts. </w:t>
      </w:r>
    </w:p>
    <w:p w:rsidR="00000000" w:rsidDel="00000000" w:rsidP="00000000" w:rsidRDefault="00000000" w:rsidRPr="00000000" w14:paraId="00000042">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the writer's voice to guide us through the essay</w:t>
        <w:tab/>
        <w:tab/>
        <w:tab/>
        <w:tab/>
        <w:tab/>
        <w:t xml:space="preserve">___/25 pts.</w:t>
      </w:r>
    </w:p>
    <w:p w:rsidR="00000000" w:rsidDel="00000000" w:rsidP="00000000" w:rsidRDefault="00000000" w:rsidRPr="00000000" w14:paraId="00000043">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at least 3 reliable research sources</w:t>
      </w:r>
    </w:p>
    <w:p w:rsidR="00000000" w:rsidDel="00000000" w:rsidP="00000000" w:rsidRDefault="00000000" w:rsidRPr="00000000" w14:paraId="00000044">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cited according to MLA format in the text</w:t>
        <w:tab/>
        <w:tab/>
        <w:tab/>
        <w:tab/>
        <w:tab/>
        <w:tab/>
        <w:t xml:space="preserve">___/25 pts.</w:t>
      </w:r>
    </w:p>
    <w:p w:rsidR="00000000" w:rsidDel="00000000" w:rsidP="00000000" w:rsidRDefault="00000000" w:rsidRPr="00000000" w14:paraId="00000045">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pages, TNR, double spaced, 12 pt. font, </w:t>
      </w:r>
    </w:p>
    <w:p w:rsidR="00000000" w:rsidDel="00000000" w:rsidP="00000000" w:rsidRDefault="00000000" w:rsidRPr="00000000" w14:paraId="00000046">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MLA format with Works Cited Page–if you don’t have one yet, you won’t get feedback on it, so try to put something together.  Also, Works Cited pages do not count toward page length (ever).</w:t>
        <w:tab/>
        <w:tab/>
        <w:tab/>
        <w:tab/>
        <w:tab/>
        <w:tab/>
        <w:tab/>
        <w:tab/>
        <w:tab/>
        <w:tab/>
        <w:tab/>
        <w:tab/>
        <w:t xml:space="preserve">___/25 pts.</w:t>
      </w:r>
    </w:p>
    <w:p w:rsidR="00000000" w:rsidDel="00000000" w:rsidP="00000000" w:rsidRDefault="00000000" w:rsidRPr="00000000" w14:paraId="00000047">
      <w:pPr>
        <w:shd w:fill="ffffff" w:val="clear"/>
        <w:spacing w:line="480" w:lineRule="auto"/>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______/100 x 4=_____/400 points</w:t>
      </w:r>
    </w:p>
    <w:p w:rsidR="00000000" w:rsidDel="00000000" w:rsidP="00000000" w:rsidRDefault="00000000" w:rsidRPr="00000000" w14:paraId="0000004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Draft of Project 3:</w:t>
      </w:r>
    </w:p>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final essay will be 5-7 pages, double spaced, using Times New Roman, 12 pt. font, which is required.</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need to use at least 6 sources and a minimum of 1 interview.  If you use 2 or 3 interviews, one of these can be used as a source as well.  We will discuss how to find your sources and how to integrate them into your essay.</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Revision plan created during conferences.</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Rubric for Final Draft:</w:t>
      </w:r>
    </w:p>
    <w:p w:rsidR="00000000" w:rsidDel="00000000" w:rsidP="00000000" w:rsidRDefault="00000000" w:rsidRPr="00000000" w14:paraId="00000052">
      <w:pPr>
        <w:shd w:fill="ffffff"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an interview with a family member and a clear topic</w:t>
        <w:tab/>
        <w:tab/>
        <w:tab/>
        <w:t xml:space="preserve">/20 pts. </w:t>
      </w:r>
    </w:p>
    <w:p w:rsidR="00000000" w:rsidDel="00000000" w:rsidP="00000000" w:rsidRDefault="00000000" w:rsidRPr="00000000" w14:paraId="00000054">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the writer's voice to guide us through the essay</w:t>
        <w:tab/>
        <w:tab/>
        <w:tab/>
        <w:tab/>
        <w:tab/>
        <w:t xml:space="preserve">/20 pts.</w:t>
      </w:r>
    </w:p>
    <w:p w:rsidR="00000000" w:rsidDel="00000000" w:rsidP="00000000" w:rsidRDefault="00000000" w:rsidRPr="00000000" w14:paraId="00000055">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at least 6 reliable research sources (at least 5 from the library databases)</w:t>
      </w:r>
    </w:p>
    <w:p w:rsidR="00000000" w:rsidDel="00000000" w:rsidP="00000000" w:rsidRDefault="00000000" w:rsidRPr="00000000" w14:paraId="00000056">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cited according to MLA format in the text</w:t>
        <w:tab/>
        <w:tab/>
        <w:tab/>
        <w:tab/>
        <w:tab/>
        <w:tab/>
        <w:t xml:space="preserve">/20 pts.</w:t>
      </w:r>
    </w:p>
    <w:p w:rsidR="00000000" w:rsidDel="00000000" w:rsidP="00000000" w:rsidRDefault="00000000" w:rsidRPr="00000000" w14:paraId="00000057">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pages, TNR, double spaced, 12 pt. font, MLA format </w:t>
      </w:r>
    </w:p>
    <w:p w:rsidR="00000000" w:rsidDel="00000000" w:rsidP="00000000" w:rsidRDefault="00000000" w:rsidRPr="00000000" w14:paraId="00000058">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correct Works Cited Page</w:t>
        <w:tab/>
        <w:tab/>
        <w:tab/>
        <w:tab/>
        <w:tab/>
        <w:tab/>
        <w:tab/>
        <w:t xml:space="preserve">/20 pts.</w:t>
      </w:r>
    </w:p>
    <w:p w:rsidR="00000000" w:rsidDel="00000000" w:rsidP="00000000" w:rsidRDefault="00000000" w:rsidRPr="00000000" w14:paraId="00000059">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Revision plan was followed and reflection is complete</w:t>
        <w:tab/>
        <w:tab/>
        <w:tab/>
        <w:tab/>
        <w:t xml:space="preserve">/20 pts.</w:t>
      </w:r>
      <w:r w:rsidDel="00000000" w:rsidR="00000000" w:rsidRPr="00000000">
        <w:rPr>
          <w:rtl w:val="0"/>
        </w:rPr>
      </w:r>
    </w:p>
    <w:p w:rsidR="00000000" w:rsidDel="00000000" w:rsidP="00000000" w:rsidRDefault="00000000" w:rsidRPr="00000000" w14:paraId="0000005A">
      <w:pPr>
        <w:shd w:fill="ffffff" w:val="clear"/>
        <w:spacing w:line="480" w:lineRule="auto"/>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______/100 x 4=_____/400 points</w:t>
      </w:r>
    </w:p>
    <w:p w:rsidR="00000000" w:rsidDel="00000000" w:rsidP="00000000" w:rsidRDefault="00000000" w:rsidRPr="00000000" w14:paraId="0000005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on the process due 4/18.</w:t>
      </w:r>
    </w:p>
    <w:p w:rsidR="00000000" w:rsidDel="00000000" w:rsidP="00000000" w:rsidRDefault="00000000" w:rsidRPr="00000000" w14:paraId="0000005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on the process due 4/18.</w:t>
      </w:r>
    </w:p>
    <w:p w:rsidR="00000000" w:rsidDel="00000000" w:rsidP="00000000" w:rsidRDefault="00000000" w:rsidRPr="00000000" w14:paraId="0000005F">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Project 3 Reflection Questions</w:t>
        <w:br w:type="textWrapping"/>
      </w:r>
    </w:p>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Part 1:</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that you’ve finished the final draft of your project, looking back over the process, where did you struggle?  How did you solve your problem?  What was your strategy?  Be specific.  Use specific examples from your project.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the most enjoyable part of the writing process for you?  What did you learn about yourself as a writer?  Write at least a paragraph.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Part 2:</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Choose </w:t>
      </w:r>
      <w:r w:rsidDel="00000000" w:rsidR="00000000" w:rsidRPr="00000000">
        <w:rPr>
          <w:rFonts w:ascii="Times New Roman" w:cs="Times New Roman" w:eastAsia="Times New Roman" w:hAnsi="Times New Roman"/>
          <w:b w:val="1"/>
          <w:bCs w:val="1"/>
          <w:sz w:val="24"/>
          <w:szCs w:val="24"/>
          <w:rtl w:val="0"/>
        </w:rPr>
        <w:t xml:space="preserve">two</w:t>
      </w:r>
      <w:r w:rsidDel="00000000" w:rsidR="00000000" w:rsidRPr="00000000">
        <w:rPr>
          <w:rFonts w:ascii="Times New Roman" w:cs="Times New Roman" w:eastAsia="Times New Roman" w:hAnsi="Times New Roman"/>
          <w:sz w:val="24"/>
          <w:szCs w:val="24"/>
          <w:rtl w:val="0"/>
        </w:rPr>
        <w:t xml:space="preserve"> Student Learning Outcomes (</w:t>
      </w:r>
      <w:r w:rsidDel="00000000" w:rsidR="00000000" w:rsidRPr="00000000">
        <w:rPr>
          <w:rFonts w:ascii="Times New Roman" w:cs="Times New Roman" w:eastAsia="Times New Roman" w:hAnsi="Times New Roman"/>
          <w:b w:val="1"/>
          <w:bCs w:val="1"/>
          <w:sz w:val="24"/>
          <w:szCs w:val="24"/>
          <w:rtl w:val="0"/>
        </w:rPr>
        <w:t xml:space="preserve">SLOs</w:t>
      </w:r>
      <w:r w:rsidDel="00000000" w:rsidR="00000000" w:rsidRPr="00000000">
        <w:rPr>
          <w:rFonts w:ascii="Times New Roman" w:cs="Times New Roman" w:eastAsia="Times New Roman" w:hAnsi="Times New Roman"/>
          <w:sz w:val="24"/>
          <w:szCs w:val="24"/>
          <w:rtl w:val="0"/>
        </w:rPr>
        <w:t xml:space="preserve">) that you should have met during this process.  Write a few sentences about how you achieved that SLO.  Be specific about your own project, but you can also use the textbooks to help you answer these questions.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about how you met one of our </w:t>
      </w:r>
      <w:r w:rsidDel="00000000" w:rsidR="00000000" w:rsidRPr="00000000">
        <w:rPr>
          <w:rFonts w:ascii="Times New Roman" w:cs="Times New Roman" w:eastAsia="Times New Roman" w:hAnsi="Times New Roman"/>
          <w:b w:val="1"/>
          <w:bCs w:val="1"/>
          <w:sz w:val="24"/>
          <w:szCs w:val="24"/>
          <w:rtl w:val="0"/>
        </w:rPr>
        <w:t xml:space="preserve">Class Goals</w:t>
      </w:r>
      <w:r w:rsidDel="00000000" w:rsidR="00000000" w:rsidRPr="00000000">
        <w:rPr>
          <w:rFonts w:ascii="Times New Roman" w:cs="Times New Roman" w:eastAsia="Times New Roman" w:hAnsi="Times New Roman"/>
          <w:sz w:val="24"/>
          <w:szCs w:val="24"/>
          <w:rtl w:val="0"/>
        </w:rPr>
        <w:t xml:space="preserve">.  Be specific about your project and how you met this goal.</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below for the list of SLO’s and Class Goals).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hd w:fill="ffffff" w:val="clear"/>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Part 3:</w:t>
      </w:r>
    </w:p>
    <w:p w:rsidR="00000000" w:rsidDel="00000000" w:rsidP="00000000" w:rsidRDefault="00000000" w:rsidRPr="00000000" w14:paraId="0000006E">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was the interview process?  Did you enjoy it?  What was one thing that you learned from the interviews that you didn’t expect?  For example, that it was harder than you thought it would be to talk to your family, or that you think you may have gotten closer to a family member . . . </w:t>
      </w:r>
    </w:p>
    <w:p w:rsidR="00000000" w:rsidDel="00000000" w:rsidP="00000000" w:rsidRDefault="00000000" w:rsidRPr="00000000" w14:paraId="0000006F">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has your perception of the importance of your family history changed/not changed?  </w:t>
      </w:r>
    </w:p>
    <w:p w:rsidR="00000000" w:rsidDel="00000000" w:rsidP="00000000" w:rsidRDefault="00000000" w:rsidRPr="00000000" w14:paraId="00000070">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one part of the research process that surprised you?  </w:t>
      </w:r>
    </w:p>
    <w:p w:rsidR="00000000" w:rsidDel="00000000" w:rsidP="00000000" w:rsidRDefault="00000000" w:rsidRPr="00000000" w14:paraId="00000071">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you learn about research that you didn’t know before?</w:t>
      </w:r>
    </w:p>
    <w:p w:rsidR="00000000" w:rsidDel="00000000" w:rsidP="00000000" w:rsidRDefault="00000000" w:rsidRPr="00000000" w14:paraId="00000072">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it hard to use your own voice in a research essay?  How did you handle this?  </w:t>
      </w:r>
    </w:p>
    <w:p w:rsidR="00000000" w:rsidDel="00000000" w:rsidP="00000000" w:rsidRDefault="00000000" w:rsidRPr="00000000" w14:paraId="00000073">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learn anything new about citing sources?  What did you learn specifically?</w:t>
      </w:r>
    </w:p>
    <w:p w:rsidR="00000000" w:rsidDel="00000000" w:rsidP="00000000" w:rsidRDefault="00000000" w:rsidRPr="00000000" w14:paraId="00000074">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two things that you learned from reading/workshopping other students’ stories?</w:t>
      </w:r>
    </w:p>
    <w:p w:rsidR="00000000" w:rsidDel="00000000" w:rsidP="00000000" w:rsidRDefault="00000000" w:rsidRPr="00000000" w14:paraId="00000075">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your favorite part of the writing process?  </w:t>
      </w:r>
    </w:p>
    <w:p w:rsidR="00000000" w:rsidDel="00000000" w:rsidP="00000000" w:rsidRDefault="00000000" w:rsidRPr="00000000" w14:paraId="00000076">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the most difficult part of the writing process?</w:t>
      </w:r>
    </w:p>
    <w:p w:rsidR="00000000" w:rsidDel="00000000" w:rsidP="00000000" w:rsidRDefault="00000000" w:rsidRPr="00000000" w14:paraId="00000077">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suggestions do you have for me about the assignment?  </w:t>
      </w:r>
    </w:p>
    <w:p w:rsidR="00000000" w:rsidDel="00000000" w:rsidP="00000000" w:rsidRDefault="00000000" w:rsidRPr="00000000" w14:paraId="00000078">
      <w:pPr>
        <w:shd w:fill="ffffff" w:val="clea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auto" w:val="clear"/>
        <w:spacing w:after="160" w:line="276" w:lineRule="auto"/>
        <w:jc w:val="center"/>
        <w:rPr>
          <w:rFonts w:ascii="Times New Roman" w:cs="Times New Roman" w:eastAsia="Times New Roman" w:hAnsi="Times New Roman"/>
          <w:b w:val="1"/>
          <w:bCs w:val="1"/>
          <w:color w:val="403635"/>
          <w:sz w:val="27"/>
          <w:szCs w:val="27"/>
        </w:rPr>
      </w:pPr>
      <w:r w:rsidDel="00000000" w:rsidR="00000000" w:rsidRPr="00000000">
        <w:rPr>
          <w:rFonts w:ascii="Times New Roman" w:cs="Times New Roman" w:eastAsia="Times New Roman" w:hAnsi="Times New Roman"/>
          <w:b w:val="1"/>
          <w:bCs w:val="1"/>
          <w:color w:val="403635"/>
          <w:sz w:val="30"/>
          <w:szCs w:val="30"/>
          <w:rtl w:val="0"/>
        </w:rPr>
        <w:t xml:space="preserve">Our Class Goals:</w:t>
      </w:r>
      <w:r w:rsidDel="00000000" w:rsidR="00000000" w:rsidRPr="00000000">
        <w:rPr>
          <w:rFonts w:ascii="Times New Roman" w:cs="Times New Roman" w:eastAsia="Times New Roman" w:hAnsi="Times New Roman"/>
          <w:b w:val="1"/>
          <w:bCs w:val="1"/>
          <w:color w:val="403635"/>
          <w:sz w:val="27"/>
          <w:szCs w:val="27"/>
          <w:rtl w:val="0"/>
        </w:rPr>
        <w:t xml:space="preserve"> </w:t>
      </w:r>
    </w:p>
    <w:p w:rsidR="00000000" w:rsidDel="00000000" w:rsidP="00000000" w:rsidRDefault="00000000" w:rsidRPr="00000000" w14:paraId="0000007A">
      <w:pPr>
        <w:shd w:fill="auto" w:val="clear"/>
        <w:spacing w:after="160" w:line="276" w:lineRule="auto"/>
        <w:rPr>
          <w:rFonts w:ascii="Times New Roman" w:cs="Times New Roman" w:eastAsia="Times New Roman" w:hAnsi="Times New Roman"/>
          <w:b w:val="1"/>
          <w:bCs w:val="1"/>
          <w:color w:val="403635"/>
          <w:sz w:val="24"/>
          <w:szCs w:val="24"/>
        </w:rPr>
      </w:pPr>
      <w:r w:rsidDel="00000000" w:rsidR="00000000" w:rsidRPr="00000000">
        <w:rPr>
          <w:rFonts w:ascii="Times New Roman" w:cs="Times New Roman" w:eastAsia="Times New Roman" w:hAnsi="Times New Roman"/>
          <w:b w:val="1"/>
          <w:bCs w:val="1"/>
          <w:color w:val="403635"/>
          <w:sz w:val="24"/>
          <w:szCs w:val="24"/>
          <w:rtl w:val="0"/>
        </w:rPr>
        <w:t xml:space="preserve">Goal 1: Classroom Community</w:t>
      </w:r>
    </w:p>
    <w:p w:rsidR="00000000" w:rsidDel="00000000" w:rsidP="00000000" w:rsidRDefault="00000000" w:rsidRPr="00000000" w14:paraId="0000007B">
      <w:pPr>
        <w:shd w:fill="auto" w:val="clear"/>
        <w:spacing w:after="160" w:line="276" w:lineRule="auto"/>
        <w:rPr>
          <w:rFonts w:ascii="Times New Roman" w:cs="Times New Roman" w:eastAsia="Times New Roman" w:hAnsi="Times New Roman"/>
          <w:color w:val="403635"/>
          <w:sz w:val="24"/>
          <w:szCs w:val="24"/>
        </w:rPr>
      </w:pPr>
      <w:r w:rsidDel="00000000" w:rsidR="00000000" w:rsidRPr="00000000">
        <w:rPr>
          <w:rFonts w:ascii="Times New Roman" w:cs="Times New Roman" w:eastAsia="Times New Roman" w:hAnsi="Times New Roman"/>
          <w:color w:val="403635"/>
          <w:sz w:val="24"/>
          <w:szCs w:val="24"/>
          <w:rtl w:val="0"/>
        </w:rPr>
        <w:t xml:space="preserve">We will work to get to know each other as people and work to listen to each other and help each other to succeed.  We will do this through group work, partner projects, workshops, and by having conversations.  </w:t>
      </w:r>
    </w:p>
    <w:p w:rsidR="00000000" w:rsidDel="00000000" w:rsidP="00000000" w:rsidRDefault="00000000" w:rsidRPr="00000000" w14:paraId="0000007C">
      <w:pPr>
        <w:shd w:fill="auto" w:val="clear"/>
        <w:spacing w:after="160" w:line="276" w:lineRule="auto"/>
        <w:rPr>
          <w:rFonts w:ascii="Times New Roman" w:cs="Times New Roman" w:eastAsia="Times New Roman" w:hAnsi="Times New Roman"/>
          <w:b w:val="1"/>
          <w:bCs w:val="1"/>
          <w:color w:val="403635"/>
          <w:sz w:val="24"/>
          <w:szCs w:val="24"/>
        </w:rPr>
      </w:pPr>
      <w:r w:rsidDel="00000000" w:rsidR="00000000" w:rsidRPr="00000000">
        <w:rPr>
          <w:rFonts w:ascii="Times New Roman" w:cs="Times New Roman" w:eastAsia="Times New Roman" w:hAnsi="Times New Roman"/>
          <w:b w:val="1"/>
          <w:bCs w:val="1"/>
          <w:color w:val="403635"/>
          <w:sz w:val="24"/>
          <w:szCs w:val="24"/>
          <w:rtl w:val="0"/>
        </w:rPr>
        <w:t xml:space="preserve">Goal 2: Try New Things</w:t>
      </w:r>
    </w:p>
    <w:p w:rsidR="00000000" w:rsidDel="00000000" w:rsidP="00000000" w:rsidRDefault="00000000" w:rsidRPr="00000000" w14:paraId="0000007D">
      <w:pPr>
        <w:shd w:fill="auto" w:val="clear"/>
        <w:spacing w:after="160" w:line="276" w:lineRule="auto"/>
        <w:rPr>
          <w:rFonts w:ascii="Times New Roman" w:cs="Times New Roman" w:eastAsia="Times New Roman" w:hAnsi="Times New Roman"/>
          <w:i w:val="1"/>
          <w:iCs w:val="1"/>
          <w:color w:val="403635"/>
          <w:sz w:val="24"/>
          <w:szCs w:val="24"/>
        </w:rPr>
      </w:pPr>
      <w:r w:rsidDel="00000000" w:rsidR="00000000" w:rsidRPr="00000000">
        <w:rPr>
          <w:rFonts w:ascii="Times New Roman" w:cs="Times New Roman" w:eastAsia="Times New Roman" w:hAnsi="Times New Roman"/>
          <w:color w:val="403635"/>
          <w:sz w:val="24"/>
          <w:szCs w:val="24"/>
          <w:rtl w:val="0"/>
        </w:rPr>
        <w:t xml:space="preserve">An important goal for this semester is to try new things.  We will push ourselves to do things that we’ve never done before, try new technology and work in multiple modes.  Keeping an open mind and a growth mindset (we will discuss this) will help you to explore new ways of communicating with and understanding the world around you.  Part of a growth mindset is knowing that you learn the most when you try new things, sometimes fail, sometimes struggle, but always know that you are learning.</w:t>
      </w:r>
      <w:r w:rsidDel="00000000" w:rsidR="00000000" w:rsidRPr="00000000">
        <w:rPr>
          <w:rFonts w:ascii="Times New Roman" w:cs="Times New Roman" w:eastAsia="Times New Roman" w:hAnsi="Times New Roman"/>
          <w:i w:val="1"/>
          <w:iCs w:val="1"/>
          <w:color w:val="403635"/>
          <w:sz w:val="24"/>
          <w:szCs w:val="24"/>
          <w:rtl w:val="0"/>
        </w:rPr>
        <w:t xml:space="preserve"> </w:t>
      </w:r>
    </w:p>
    <w:p w:rsidR="00000000" w:rsidDel="00000000" w:rsidP="00000000" w:rsidRDefault="00000000" w:rsidRPr="00000000" w14:paraId="0000007E">
      <w:pPr>
        <w:shd w:fill="auto" w:val="clear"/>
        <w:spacing w:after="160" w:line="276" w:lineRule="auto"/>
        <w:rPr>
          <w:rFonts w:ascii="Times New Roman" w:cs="Times New Roman" w:eastAsia="Times New Roman" w:hAnsi="Times New Roman"/>
          <w:b w:val="1"/>
          <w:bCs w:val="1"/>
          <w:color w:val="403635"/>
          <w:sz w:val="24"/>
          <w:szCs w:val="24"/>
        </w:rPr>
      </w:pPr>
      <w:r w:rsidDel="00000000" w:rsidR="00000000" w:rsidRPr="00000000">
        <w:rPr>
          <w:rFonts w:ascii="Times New Roman" w:cs="Times New Roman" w:eastAsia="Times New Roman" w:hAnsi="Times New Roman"/>
          <w:b w:val="1"/>
          <w:bCs w:val="1"/>
          <w:color w:val="403635"/>
          <w:sz w:val="24"/>
          <w:szCs w:val="24"/>
          <w:rtl w:val="0"/>
        </w:rPr>
        <w:t xml:space="preserve">Goal 3: Share </w:t>
      </w:r>
    </w:p>
    <w:p w:rsidR="00000000" w:rsidDel="00000000" w:rsidP="00000000" w:rsidRDefault="00000000" w:rsidRPr="00000000" w14:paraId="0000007F">
      <w:pPr>
        <w:shd w:fill="auto" w:val="clear"/>
        <w:spacing w:after="160" w:line="276" w:lineRule="auto"/>
        <w:rPr>
          <w:rFonts w:ascii="Times New Roman" w:cs="Times New Roman" w:eastAsia="Times New Roman" w:hAnsi="Times New Roman"/>
          <w:i w:val="1"/>
          <w:iCs w:val="1"/>
          <w:color w:val="403635"/>
          <w:sz w:val="24"/>
          <w:szCs w:val="24"/>
        </w:rPr>
      </w:pPr>
      <w:r w:rsidDel="00000000" w:rsidR="00000000" w:rsidRPr="00000000">
        <w:rPr>
          <w:rFonts w:ascii="Times New Roman" w:cs="Times New Roman" w:eastAsia="Times New Roman" w:hAnsi="Times New Roman"/>
          <w:color w:val="403635"/>
          <w:sz w:val="24"/>
          <w:szCs w:val="24"/>
          <w:rtl w:val="0"/>
        </w:rPr>
        <w:t xml:space="preserve">We will share our work with each other.  In order to feel safe to do this, we will actively work to create a community where we feel comfortable sharing, even if we are trying something new.  We will support and encourage each other and through sharing become even better. </w:t>
      </w:r>
      <w:r w:rsidDel="00000000" w:rsidR="00000000" w:rsidRPr="00000000">
        <w:rPr>
          <w:rFonts w:ascii="Times New Roman" w:cs="Times New Roman" w:eastAsia="Times New Roman" w:hAnsi="Times New Roman"/>
          <w:i w:val="1"/>
          <w:iCs w:val="1"/>
          <w:color w:val="403635"/>
          <w:sz w:val="24"/>
          <w:szCs w:val="24"/>
          <w:rtl w:val="0"/>
        </w:rPr>
        <w:t xml:space="preserve"> </w:t>
      </w:r>
    </w:p>
    <w:p w:rsidR="00000000" w:rsidDel="00000000" w:rsidP="00000000" w:rsidRDefault="00000000" w:rsidRPr="00000000" w14:paraId="00000080">
      <w:pPr>
        <w:shd w:fill="auto" w:val="clear"/>
        <w:spacing w:after="160" w:line="276"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Student Learning Outcomes:</w:t>
      </w:r>
    </w:p>
    <w:p w:rsidR="00000000" w:rsidDel="00000000" w:rsidP="00000000" w:rsidRDefault="00000000" w:rsidRPr="00000000" w14:paraId="00000081">
      <w:pPr>
        <w:shd w:fill="auto" w:val="clear"/>
        <w:rPr>
          <w:rFonts w:ascii="Lato" w:cs="Lato" w:eastAsia="Lato" w:hAnsi="Lato"/>
        </w:rPr>
      </w:pPr>
      <w:r w:rsidDel="00000000" w:rsidR="00000000" w:rsidRPr="00000000">
        <w:rPr>
          <w:rtl w:val="0"/>
        </w:rPr>
      </w:r>
    </w:p>
    <w:tbl>
      <w:tblPr>
        <w:tblStyle w:val="Table1"/>
        <w:tblW w:w="9255.0" w:type="dxa"/>
        <w:jc w:val="left"/>
        <w:tblInd w:w="66.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7965"/>
        <w:tblGridChange w:id="0">
          <w:tblGrid>
            <w:gridCol w:w="1290"/>
            <w:gridCol w:w="7965"/>
          </w:tblGrid>
        </w:tblGridChange>
      </w:tblGrid>
      <w:tr>
        <w:trPr>
          <w:cantSplit w:val="0"/>
          <w:trHeight w:val="420" w:hRule="atLeast"/>
          <w:tblHeader w:val="0"/>
        </w:trPr>
        <w:tc>
          <w:tcPr>
            <w:vMerge w:val="restart"/>
            <w:shd w:fill="f9cb9c" w:val="clear"/>
            <w:tcMar>
              <w:top w:w="100.0" w:type="dxa"/>
              <w:left w:w="100.0" w:type="dxa"/>
              <w:bottom w:w="100.0" w:type="dxa"/>
              <w:right w:w="100.0" w:type="dxa"/>
            </w:tcMar>
            <w:vAlign w:val="center"/>
          </w:tcPr>
          <w:p w:rsidR="00000000" w:rsidDel="00000000" w:rsidP="00000000" w:rsidRDefault="00000000" w:rsidRPr="00000000" w14:paraId="00000082">
            <w:pPr>
              <w:shd w:fill="auto" w:val="clear"/>
              <w:spacing w:after="200" w:line="240"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100 Level English Outcomes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3">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Implement and reflect upon composing processes that are individualized, flexible, and contextually responsive.</w:t>
            </w:r>
          </w:p>
        </w:tc>
      </w:tr>
      <w:tr>
        <w:trPr>
          <w:cantSplit w:val="0"/>
          <w:trHeight w:val="420" w:hRule="atLeast"/>
          <w:tblHeader w:val="0"/>
        </w:trPr>
        <w:tc>
          <w:tcPr>
            <w:vMerge w:val="continue"/>
            <w:shd w:fill="f9cb9c" w:val="clear"/>
            <w:tcMar>
              <w:top w:w="100.0" w:type="dxa"/>
              <w:left w:w="100.0" w:type="dxa"/>
              <w:bottom w:w="100.0" w:type="dxa"/>
              <w:right w:w="100.0" w:type="dxa"/>
            </w:tcMar>
            <w:vAlign w:val="center"/>
          </w:tcPr>
          <w:p w:rsidR="00000000" w:rsidDel="00000000" w:rsidP="00000000" w:rsidRDefault="00000000" w:rsidRPr="00000000" w14:paraId="00000084">
            <w:pPr>
              <w:shd w:fill="auto" w:val="clear"/>
              <w:spacing w:after="200" w:line="240" w:lineRule="auto"/>
              <w:ind w:left="720" w:hanging="360"/>
              <w:rPr>
                <w:rFonts w:ascii="Lato" w:cs="Lato" w:eastAsia="Lato" w:hAnsi="Lato"/>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5">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Adapt composing practices to specific modalities, genres, social situations, and cultural contexts.</w:t>
            </w:r>
          </w:p>
        </w:tc>
      </w:tr>
      <w:tr>
        <w:trPr>
          <w:cantSplit w:val="0"/>
          <w:trHeight w:val="420" w:hRule="atLeast"/>
          <w:tblHeader w:val="0"/>
        </w:trPr>
        <w:tc>
          <w:tcPr>
            <w:vMerge w:val="continue"/>
            <w:shd w:fill="f9cb9c" w:val="clear"/>
            <w:tcMar>
              <w:top w:w="100.0" w:type="dxa"/>
              <w:left w:w="100.0" w:type="dxa"/>
              <w:bottom w:w="100.0" w:type="dxa"/>
              <w:right w:w="100.0" w:type="dxa"/>
            </w:tcMar>
            <w:vAlign w:val="center"/>
          </w:tcPr>
          <w:p w:rsidR="00000000" w:rsidDel="00000000" w:rsidP="00000000" w:rsidRDefault="00000000" w:rsidRPr="00000000" w14:paraId="00000086">
            <w:pPr>
              <w:shd w:fill="auto" w:val="clear"/>
              <w:spacing w:after="200" w:line="240" w:lineRule="auto"/>
              <w:ind w:left="720" w:hanging="360"/>
              <w:rPr>
                <w:rFonts w:ascii="Lato" w:cs="Lato" w:eastAsia="Lato" w:hAnsi="Lato"/>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7">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Demonstrate ethical practices in the collection and use of information.</w:t>
            </w:r>
          </w:p>
        </w:tc>
      </w:tr>
      <w:tr>
        <w:trPr>
          <w:cantSplit w:val="0"/>
          <w:trHeight w:val="420" w:hRule="atLeast"/>
          <w:tblHeader w:val="0"/>
        </w:trPr>
        <w:tc>
          <w:tcPr>
            <w:vMerge w:val="continue"/>
            <w:shd w:fill="f9cb9c" w:val="clear"/>
            <w:tcMar>
              <w:top w:w="100.0" w:type="dxa"/>
              <w:left w:w="100.0" w:type="dxa"/>
              <w:bottom w:w="100.0" w:type="dxa"/>
              <w:right w:w="100.0" w:type="dxa"/>
            </w:tcMar>
            <w:vAlign w:val="center"/>
          </w:tcPr>
          <w:p w:rsidR="00000000" w:rsidDel="00000000" w:rsidP="00000000" w:rsidRDefault="00000000" w:rsidRPr="00000000" w14:paraId="00000088">
            <w:pPr>
              <w:shd w:fill="auto" w:val="clear"/>
              <w:spacing w:after="200" w:line="240" w:lineRule="auto"/>
              <w:ind w:left="720" w:hanging="360"/>
              <w:rPr>
                <w:rFonts w:ascii="Lato" w:cs="Lato" w:eastAsia="Lato" w:hAnsi="Lato"/>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9">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Suggest constructive global and local revisions to other writers.</w:t>
            </w:r>
          </w:p>
        </w:tc>
      </w:tr>
      <w:tr>
        <w:trPr>
          <w:cantSplit w:val="0"/>
          <w:trHeight w:val="420" w:hRule="atLeast"/>
          <w:tblHeader w:val="0"/>
        </w:trPr>
        <w:tc>
          <w:tcPr>
            <w:vMerge w:val="continue"/>
            <w:shd w:fill="f9cb9c" w:val="clear"/>
            <w:tcMar>
              <w:top w:w="100.0" w:type="dxa"/>
              <w:left w:w="100.0" w:type="dxa"/>
              <w:bottom w:w="100.0" w:type="dxa"/>
              <w:right w:w="100.0" w:type="dxa"/>
            </w:tcMar>
            <w:vAlign w:val="center"/>
          </w:tcPr>
          <w:p w:rsidR="00000000" w:rsidDel="00000000" w:rsidP="00000000" w:rsidRDefault="00000000" w:rsidRPr="00000000" w14:paraId="0000008A">
            <w:pPr>
              <w:shd w:fill="auto" w:val="clear"/>
              <w:spacing w:after="200" w:line="240" w:lineRule="auto"/>
              <w:ind w:left="720" w:hanging="360"/>
              <w:rPr>
                <w:rFonts w:ascii="Lato" w:cs="Lato" w:eastAsia="Lato" w:hAnsi="Lato"/>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B">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Utilize feedback to produce global and local revisions in your own writing.</w:t>
            </w:r>
          </w:p>
        </w:tc>
      </w:tr>
      <w:tr>
        <w:trPr>
          <w:cantSplit w:val="0"/>
          <w:trHeight w:val="420" w:hRule="atLeast"/>
          <w:tblHeader w:val="0"/>
        </w:trPr>
        <w:tc>
          <w:tcPr>
            <w:vMerge w:val="continue"/>
            <w:shd w:fill="f9cb9c" w:val="clear"/>
            <w:tcMar>
              <w:top w:w="100.0" w:type="dxa"/>
              <w:left w:w="100.0" w:type="dxa"/>
              <w:bottom w:w="100.0" w:type="dxa"/>
              <w:right w:w="100.0" w:type="dxa"/>
            </w:tcMar>
            <w:vAlign w:val="center"/>
          </w:tcPr>
          <w:p w:rsidR="00000000" w:rsidDel="00000000" w:rsidP="00000000" w:rsidRDefault="00000000" w:rsidRPr="00000000" w14:paraId="0000008C">
            <w:pPr>
              <w:shd w:fill="auto" w:val="clear"/>
              <w:spacing w:after="200" w:line="240" w:lineRule="auto"/>
              <w:ind w:left="720" w:hanging="360"/>
              <w:rPr>
                <w:rFonts w:ascii="Lato" w:cs="Lato" w:eastAsia="Lato" w:hAnsi="Lato"/>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D">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Recognize and articulate how your values, goals, and/or lived experiences inform your choices as writers.</w:t>
            </w:r>
          </w:p>
        </w:tc>
      </w:tr>
      <w:tr>
        <w:trPr>
          <w:cantSplit w:val="0"/>
          <w:trHeight w:val="420" w:hRule="atLeast"/>
          <w:tblHeader w:val="0"/>
        </w:trPr>
        <w:tc>
          <w:tcPr>
            <w:vMerge w:val="restart"/>
            <w:shd w:fill="a4c2f4" w:val="clear"/>
            <w:vAlign w:val="center"/>
          </w:tcPr>
          <w:p w:rsidR="00000000" w:rsidDel="00000000" w:rsidP="00000000" w:rsidRDefault="00000000" w:rsidRPr="00000000" w14:paraId="0000008E">
            <w:pPr>
              <w:shd w:fill="auto" w:val="clear"/>
              <w:spacing w:after="200" w:line="240" w:lineRule="auto"/>
              <w:jc w:val="center"/>
              <w:rPr>
                <w:rFonts w:ascii="Lato" w:cs="Lato" w:eastAsia="Lato" w:hAnsi="Lato"/>
                <w:b w:val="1"/>
                <w:bCs w:val="1"/>
              </w:rPr>
            </w:pPr>
            <w:r w:rsidDel="00000000" w:rsidR="00000000" w:rsidRPr="00000000">
              <w:rPr>
                <w:rtl w:val="0"/>
              </w:rPr>
            </w:r>
          </w:p>
          <w:p w:rsidR="00000000" w:rsidDel="00000000" w:rsidP="00000000" w:rsidRDefault="00000000" w:rsidRPr="00000000" w14:paraId="0000008F">
            <w:pPr>
              <w:shd w:fill="auto" w:val="clear"/>
              <w:spacing w:after="200" w:line="240"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90">
            <w:pPr>
              <w:shd w:fill="auto" w:val="clear"/>
              <w:spacing w:after="200" w:line="240"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102 Specific Outcomes</w:t>
            </w:r>
          </w:p>
          <w:p w:rsidR="00000000" w:rsidDel="00000000" w:rsidP="00000000" w:rsidRDefault="00000000" w:rsidRPr="00000000" w14:paraId="00000091">
            <w:pPr>
              <w:shd w:fill="auto" w:val="clear"/>
              <w:spacing w:after="200" w:line="240" w:lineRule="auto"/>
              <w:jc w:val="center"/>
              <w:rPr>
                <w:rFonts w:ascii="Lato" w:cs="Lato" w:eastAsia="Lato" w:hAnsi="Lato"/>
                <w:b w:val="1"/>
                <w:bCs w:val="1"/>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92">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Make purposeful and context-sensitive choices regarding language, structure, and design conventions.</w:t>
            </w:r>
          </w:p>
        </w:tc>
      </w:tr>
      <w:tr>
        <w:trPr>
          <w:cantSplit w:val="0"/>
          <w:trHeight w:val="420" w:hRule="atLeast"/>
          <w:tblHeader w:val="0"/>
        </w:trPr>
        <w:tc>
          <w:tcPr>
            <w:vMerge w:val="continue"/>
            <w:shd w:fill="a4c2f4" w:val="clear"/>
            <w:tcMar>
              <w:top w:w="100.0" w:type="dxa"/>
              <w:left w:w="100.0" w:type="dxa"/>
              <w:bottom w:w="100.0" w:type="dxa"/>
              <w:right w:w="100.0" w:type="dxa"/>
            </w:tcMar>
            <w:vAlign w:val="center"/>
          </w:tcPr>
          <w:p w:rsidR="00000000" w:rsidDel="00000000" w:rsidP="00000000" w:rsidRDefault="00000000" w:rsidRPr="00000000" w14:paraId="00000093">
            <w:pPr>
              <w:shd w:fill="auto" w:val="clear"/>
              <w:spacing w:after="200" w:line="240" w:lineRule="auto"/>
              <w:ind w:left="720" w:hanging="360"/>
              <w:rPr>
                <w:rFonts w:ascii="Lato" w:cs="Lato" w:eastAsia="Lato" w:hAnsi="Lato"/>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94">
            <w:pPr>
              <w:numPr>
                <w:ilvl w:val="0"/>
                <w:numId w:val="5"/>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Support ideas through the use of examples, observations, experiences, and reasoning.</w:t>
            </w:r>
          </w:p>
        </w:tc>
      </w:tr>
      <w:tr>
        <w:trPr>
          <w:cantSplit w:val="0"/>
          <w:trHeight w:val="420" w:hRule="atLeast"/>
          <w:tblHeader w:val="0"/>
        </w:trPr>
        <w:tc>
          <w:tcPr>
            <w:vMerge w:val="continue"/>
            <w:shd w:fill="a4c2f4" w:val="clear"/>
            <w:tcMar>
              <w:top w:w="100.0" w:type="dxa"/>
              <w:left w:w="100.0" w:type="dxa"/>
              <w:bottom w:w="100.0" w:type="dxa"/>
              <w:right w:w="100.0" w:type="dxa"/>
            </w:tcMar>
            <w:vAlign w:val="center"/>
          </w:tcPr>
          <w:p w:rsidR="00000000" w:rsidDel="00000000" w:rsidP="00000000" w:rsidRDefault="00000000" w:rsidRPr="00000000" w14:paraId="00000095">
            <w:pPr>
              <w:shd w:fill="auto" w:val="clear"/>
              <w:spacing w:after="200" w:line="240" w:lineRule="auto"/>
              <w:ind w:left="720" w:hanging="360"/>
              <w:rPr>
                <w:rFonts w:ascii="Lato" w:cs="Lato" w:eastAsia="Lato" w:hAnsi="Lato"/>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96">
            <w:pPr>
              <w:numPr>
                <w:ilvl w:val="0"/>
                <w:numId w:val="2"/>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Read and analyze texts across multiple genres and rhetorical contexts.</w:t>
            </w:r>
          </w:p>
        </w:tc>
      </w:tr>
      <w:tr>
        <w:trPr>
          <w:cantSplit w:val="0"/>
          <w:trHeight w:val="420" w:hRule="atLeast"/>
          <w:tblHeader w:val="0"/>
        </w:trPr>
        <w:tc>
          <w:tcPr>
            <w:shd w:fill="a4c2f4" w:val="clear"/>
            <w:tcMar>
              <w:top w:w="100.0" w:type="dxa"/>
              <w:left w:w="100.0" w:type="dxa"/>
              <w:bottom w:w="100.0" w:type="dxa"/>
              <w:right w:w="100.0" w:type="dxa"/>
            </w:tcMar>
            <w:vAlign w:val="center"/>
          </w:tcPr>
          <w:p w:rsidR="00000000" w:rsidDel="00000000" w:rsidP="00000000" w:rsidRDefault="00000000" w:rsidRPr="00000000" w14:paraId="00000097">
            <w:pPr>
              <w:shd w:fill="auto" w:val="clear"/>
              <w:spacing w:after="200" w:line="240" w:lineRule="auto"/>
              <w:ind w:left="720" w:hanging="360"/>
              <w:rPr>
                <w:rFonts w:ascii="Lato" w:cs="Lato" w:eastAsia="Lato" w:hAnsi="Lato"/>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98">
            <w:pPr>
              <w:numPr>
                <w:ilvl w:val="0"/>
                <w:numId w:val="1"/>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Develop and implement research strategies for focused inquiry.</w:t>
            </w:r>
          </w:p>
        </w:tc>
      </w:tr>
      <w:tr>
        <w:trPr>
          <w:cantSplit w:val="0"/>
          <w:trHeight w:val="420" w:hRule="atLeast"/>
          <w:tblHeader w:val="0"/>
        </w:trPr>
        <w:tc>
          <w:tcPr>
            <w:shd w:fill="a4c2f4" w:val="clear"/>
            <w:tcMar>
              <w:top w:w="100.0" w:type="dxa"/>
              <w:left w:w="100.0" w:type="dxa"/>
              <w:bottom w:w="100.0" w:type="dxa"/>
              <w:right w:w="100.0" w:type="dxa"/>
            </w:tcMar>
            <w:vAlign w:val="center"/>
          </w:tcPr>
          <w:p w:rsidR="00000000" w:rsidDel="00000000" w:rsidP="00000000" w:rsidRDefault="00000000" w:rsidRPr="00000000" w14:paraId="00000099">
            <w:pPr>
              <w:shd w:fill="auto" w:val="clear"/>
              <w:spacing w:after="200" w:line="240" w:lineRule="auto"/>
              <w:ind w:left="720" w:hanging="360"/>
              <w:rPr>
                <w:rFonts w:ascii="Lato" w:cs="Lato" w:eastAsia="Lato" w:hAnsi="Lato"/>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9A">
            <w:pPr>
              <w:numPr>
                <w:ilvl w:val="0"/>
                <w:numId w:val="3"/>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Evaluate sources for credibility, relevance, context, and accuracy.</w:t>
            </w:r>
          </w:p>
        </w:tc>
      </w:tr>
      <w:tr>
        <w:trPr>
          <w:cantSplit w:val="0"/>
          <w:trHeight w:val="420" w:hRule="atLeast"/>
          <w:tblHeader w:val="0"/>
        </w:trPr>
        <w:tc>
          <w:tcPr>
            <w:shd w:fill="a4c2f4" w:val="clear"/>
            <w:tcMar>
              <w:top w:w="100.0" w:type="dxa"/>
              <w:left w:w="100.0" w:type="dxa"/>
              <w:bottom w:w="100.0" w:type="dxa"/>
              <w:right w:w="100.0" w:type="dxa"/>
            </w:tcMar>
            <w:vAlign w:val="center"/>
          </w:tcPr>
          <w:p w:rsidR="00000000" w:rsidDel="00000000" w:rsidP="00000000" w:rsidRDefault="00000000" w:rsidRPr="00000000" w14:paraId="0000009B">
            <w:pPr>
              <w:shd w:fill="auto" w:val="clear"/>
              <w:spacing w:after="200" w:line="240" w:lineRule="auto"/>
              <w:ind w:left="720" w:hanging="360"/>
              <w:rPr>
                <w:rFonts w:ascii="Lato" w:cs="Lato" w:eastAsia="Lato" w:hAnsi="Lato"/>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9C">
            <w:pPr>
              <w:numPr>
                <w:ilvl w:val="0"/>
                <w:numId w:val="4"/>
              </w:numPr>
              <w:shd w:fill="auto" w:val="clea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Synthesize varied research findings to develop and share ideas.</w:t>
            </w:r>
          </w:p>
        </w:tc>
      </w:tr>
    </w:tbl>
    <w:p w:rsidR="00000000" w:rsidDel="00000000" w:rsidP="00000000" w:rsidRDefault="00000000" w:rsidRPr="00000000" w14:paraId="0000009D">
      <w:pP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shd w:fill="auto" w:val="clear"/>
        <w:spacing w:line="240" w:lineRule="auto"/>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b.arizona.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